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90" w:rsidRDefault="00DB3590" w:rsidP="00DB359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2590206" cy="1553951"/>
            <wp:effectExtent l="0" t="0" r="635" b="8255"/>
            <wp:docPr id="1" name="Рисунок 1" descr="C:\Users\CityLine09\Pictures\2937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09\Pictures\29370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10" cy="15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90" w:rsidRDefault="00DB3590" w:rsidP="00DB359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3E1C44" w:rsidRPr="003E1C44" w:rsidRDefault="00DB3590" w:rsidP="003E1C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3E1C44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Памятка</w:t>
      </w:r>
    </w:p>
    <w:p w:rsidR="00DB3590" w:rsidRDefault="00DB3590" w:rsidP="003E1C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3E1C44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для пользователей газового оборудования</w:t>
      </w:r>
    </w:p>
    <w:p w:rsidR="003E1C44" w:rsidRPr="003E1C44" w:rsidRDefault="003E1C44" w:rsidP="003E1C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</w:p>
    <w:p w:rsidR="00DB3590" w:rsidRPr="003E1C44" w:rsidRDefault="00DB3590" w:rsidP="00DB3590">
      <w:pPr>
        <w:shd w:val="clear" w:color="auto" w:fill="FFFFFF"/>
        <w:spacing w:after="225" w:line="240" w:lineRule="auto"/>
        <w:rPr>
          <w:rFonts w:ascii="Arial Black" w:eastAsia="Times New Roman" w:hAnsi="Arial Black" w:cs="Arial"/>
          <w:color w:val="231F20"/>
          <w:sz w:val="24"/>
          <w:szCs w:val="24"/>
          <w:lang w:eastAsia="ru-RU"/>
        </w:rPr>
      </w:pPr>
      <w:r w:rsidRPr="003E1C44">
        <w:rPr>
          <w:rFonts w:ascii="Arial Black" w:eastAsia="Times New Roman" w:hAnsi="Arial Black" w:cs="Arial"/>
          <w:color w:val="231F20"/>
          <w:sz w:val="24"/>
          <w:szCs w:val="24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14.05.2013 №410.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Указанным правовым актом предусмотрен комплекс мер, которые направлены на безопасное использование и содержание внутридомового и внутриквартирного газового оборудования, который включает в себя: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б) аварийно-диспетчерское обеспечение;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г) замену оборудования.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 этом отдельно акцентируется внимание на то, что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Так, в процессе эксплуатации дымовых и вентиляционных каналов должна проводиться периодическая проверка не реже 3 раз в год (до начала отопительного сезона, в середине отопительного сезона и после его окончания).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Обязанность по заключению соответствующего договора на обслуживание внутридомового газового оборудования возлагается на управляющие многоквартирными домами организациями.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то же время обязанность по заключению соответствующих договоров на обслуживание внутриквартирного газового оборудование возлагается на собственников жилых помещений.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 внутриквартирному газовому оборудованию относятся газопроводы многоквартирного дома, проложенные от запорного крана (отключающего устройства),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газа.</w:t>
      </w:r>
      <w:proofErr w:type="gramEnd"/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 xml:space="preserve">От имени собственника помещения договор о техническом обслуживании и ремонте внутриквартирного газового оборудования может быть подписан в </w:t>
      </w:r>
      <w:proofErr w:type="spell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т.ч</w:t>
      </w:r>
      <w:proofErr w:type="spellEnd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</w:t>
      </w:r>
      <w:proofErr w:type="gramEnd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, </w:t>
      </w:r>
      <w:proofErr w:type="gram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проголосовавших</w:t>
      </w:r>
      <w:proofErr w:type="gramEnd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за такое решение.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При очередном техническом обслуживании внутриквартирного газового оборудования специализированная организация, с которой заключен </w:t>
      </w:r>
      <w:proofErr w:type="gram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договор</w:t>
      </w:r>
      <w:proofErr w:type="gramEnd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обязана проводить инструктаж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должен фиксироваться в акте, подписываемом заказчиком и исполнителем.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Особое внимание следует обратить на то, что замена оборудования, входящего в состав внутриквартирного газового оборудования, осуществляется специализированной организацией. Самостоятельная замена его владельцем без привлечения специализированной организации не допускается.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Отдельно обращаем Ваше внимание на то, что прибор учета газа входит в общеквартирное газовое оборудование и его установка должна производиться специализированными организациями.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случае</w:t>
      </w:r>
      <w:proofErr w:type="gramStart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,</w:t>
      </w:r>
      <w:proofErr w:type="gramEnd"/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если гражданами проведено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 подача газа может быть приостановлена без уведомления граждан.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Примерами таких переустройств являются установка принудительной вентиляции в ванных комнатах и кухнях, перемещение газовых водонагревателей.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случае поступления в специализированную организацию информации о наличии угрозы возникновения аварии, утечек газа или несчастного случая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а) отсутствие тяги в дымоходах и вентиляционных каналах;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Подача газа также может быть приостановлена после письменного уведомления в случаях: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а) отказа жителей два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Указанными правилами установлено, что исполнитель несет ответственность: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 пре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</w:t>
      </w: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оставления потребителю полной и достоверной информации о выполняемых работах (оказываемых услугах);</w:t>
      </w:r>
    </w:p>
    <w:p w:rsidR="00DB3590" w:rsidRP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«О защите прав потребителей» и настоящими Правилами.</w:t>
      </w:r>
    </w:p>
    <w:p w:rsidR="00DB3590" w:rsidRDefault="00DB3590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ри этом</w:t>
      </w:r>
      <w:r w:rsidRPr="00DB359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вред, причиненный жизни, здоровью или имуществу заказчика вследствие нарушения качества выполнения работ (оказания услуг) подлежит возмещению исполнителем в полном объеме независимо от вины исполнителя.</w:t>
      </w: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Default="00F711D9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711D9" w:rsidRPr="00F711D9" w:rsidRDefault="000506D8" w:rsidP="00F711D9">
      <w:pPr>
        <w:pStyle w:val="a6"/>
        <w:jc w:val="center"/>
        <w:rPr>
          <w:rStyle w:val="a8"/>
          <w:b/>
          <w:smallCaps w:val="0"/>
          <w:color w:val="FF0000"/>
          <w:spacing w:val="10"/>
          <w:u w:val="non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711D9">
        <w:rPr>
          <w:rStyle w:val="a8"/>
          <w:b/>
          <w:smallCaps w:val="0"/>
          <w:color w:val="FF0000"/>
          <w:spacing w:val="10"/>
          <w:u w:val="non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СЛЕДИ  ЗА ГАЗОМ</w:t>
      </w:r>
      <w:bookmarkStart w:id="0" w:name="_GoBack"/>
      <w:bookmarkEnd w:id="0"/>
    </w:p>
    <w:p w:rsidR="000506D8" w:rsidRPr="00F711D9" w:rsidRDefault="000506D8" w:rsidP="00F711D9">
      <w:pPr>
        <w:pStyle w:val="a6"/>
        <w:jc w:val="center"/>
        <w:rPr>
          <w:rStyle w:val="a8"/>
          <w:b/>
          <w:smallCaps w:val="0"/>
          <w:color w:val="FF0000"/>
          <w:spacing w:val="10"/>
          <w:u w:val="non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711D9">
        <w:rPr>
          <w:rStyle w:val="a8"/>
          <w:b/>
          <w:smallCaps w:val="0"/>
          <w:color w:val="FF0000"/>
          <w:spacing w:val="10"/>
          <w:u w:val="non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ПОКА ОН НЕ НАСЛЕДИЛ!</w:t>
      </w:r>
    </w:p>
    <w:p w:rsidR="000506D8" w:rsidRDefault="000506D8" w:rsidP="000506D8">
      <w:pPr>
        <w:shd w:val="clear" w:color="auto" w:fill="FFFFFF"/>
        <w:spacing w:after="225" w:line="240" w:lineRule="auto"/>
        <w:rPr>
          <w:rFonts w:ascii="Arial Black" w:eastAsia="Times New Roman" w:hAnsi="Arial Black" w:cs="Arial"/>
          <w:color w:val="00B050"/>
          <w:sz w:val="40"/>
          <w:szCs w:val="40"/>
          <w:lang w:eastAsia="ru-RU"/>
        </w:rPr>
      </w:pPr>
    </w:p>
    <w:p w:rsidR="000506D8" w:rsidRDefault="000506D8" w:rsidP="000506D8">
      <w:pPr>
        <w:pStyle w:val="1"/>
        <w:jc w:val="center"/>
        <w:rPr>
          <w:rFonts w:eastAsia="Times New Roman"/>
          <w:color w:val="00B050"/>
          <w:sz w:val="40"/>
          <w:szCs w:val="40"/>
          <w:lang w:eastAsia="ru-RU"/>
        </w:rPr>
      </w:pPr>
      <w:r w:rsidRPr="000506D8">
        <w:rPr>
          <w:rFonts w:eastAsia="Times New Roman"/>
          <w:color w:val="00B050"/>
          <w:sz w:val="40"/>
          <w:szCs w:val="40"/>
          <w:lang w:eastAsia="ru-RU"/>
        </w:rPr>
        <w:t>ЗАКЛЮЧИ ДОГОВОР НА ОБСЛУЖИВАНИЕ!</w:t>
      </w:r>
    </w:p>
    <w:p w:rsidR="000506D8" w:rsidRPr="000506D8" w:rsidRDefault="000506D8" w:rsidP="000506D8">
      <w:pPr>
        <w:rPr>
          <w:lang w:eastAsia="ru-RU"/>
        </w:rPr>
      </w:pPr>
    </w:p>
    <w:p w:rsidR="000506D8" w:rsidRDefault="000506D8" w:rsidP="00DB359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EF73E0" w:rsidRPr="00EF73E0" w:rsidRDefault="00EF73E0" w:rsidP="000506D8">
      <w:pPr>
        <w:shd w:val="clear" w:color="auto" w:fill="FFFFFF"/>
        <w:spacing w:after="225" w:line="240" w:lineRule="auto"/>
        <w:jc w:val="center"/>
        <w:rPr>
          <w:rFonts w:ascii="Arial Black" w:eastAsia="Times New Roman" w:hAnsi="Arial Black" w:cs="Arial"/>
          <w:color w:val="231F20"/>
          <w:sz w:val="24"/>
          <w:szCs w:val="24"/>
          <w:lang w:eastAsia="ru-RU"/>
        </w:rPr>
      </w:pPr>
      <w:proofErr w:type="gramStart"/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Согласно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Правил</w:t>
      </w:r>
      <w:proofErr w:type="gramEnd"/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поставки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газа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для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обеспечения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коммунально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>-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бытовых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нужд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граждан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(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утв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>.</w:t>
      </w:r>
      <w:r w:rsidRPr="00EF73E0">
        <w:rPr>
          <w:rStyle w:val="apple-converted-space"/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> </w:t>
      </w:r>
      <w:hyperlink r:id="rId6" w:history="1">
        <w:r w:rsidRPr="00EF73E0">
          <w:rPr>
            <w:rStyle w:val="a5"/>
            <w:rFonts w:ascii="Arial Black" w:hAnsi="Arial Black" w:cs="Times New Roman"/>
            <w:b/>
            <w:bCs/>
            <w:color w:val="3272C0"/>
            <w:sz w:val="24"/>
            <w:szCs w:val="24"/>
            <w:shd w:val="clear" w:color="auto" w:fill="FFFFFF"/>
          </w:rPr>
          <w:t>постановлением</w:t>
        </w:r>
      </w:hyperlink>
      <w:r w:rsidRPr="00EF73E0">
        <w:rPr>
          <w:rStyle w:val="apple-converted-space"/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> 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Правительства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РФ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от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21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июля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2008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г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. N 549),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граждане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обязаны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заключить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договор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на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техническое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обслуживание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по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ремонту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внутриквартирного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и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(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или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)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внутридомового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газового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73E0">
        <w:rPr>
          <w:rFonts w:ascii="Arial Black" w:hAnsi="Arial Black" w:cs="Times New Roman"/>
          <w:b/>
          <w:bCs/>
          <w:color w:val="22272F"/>
          <w:sz w:val="24"/>
          <w:szCs w:val="24"/>
          <w:shd w:val="clear" w:color="auto" w:fill="FFFFFF"/>
        </w:rPr>
        <w:t>оборудования</w:t>
      </w:r>
      <w:r w:rsidRPr="00EF73E0">
        <w:rPr>
          <w:rFonts w:ascii="Arial Black" w:hAnsi="Arial Black"/>
          <w:b/>
          <w:bCs/>
          <w:color w:val="22272F"/>
          <w:sz w:val="24"/>
          <w:szCs w:val="24"/>
          <w:shd w:val="clear" w:color="auto" w:fill="FFFFFF"/>
        </w:rPr>
        <w:t>.</w:t>
      </w:r>
    </w:p>
    <w:p w:rsidR="0082495F" w:rsidRDefault="0014546E" w:rsidP="000506D8">
      <w:pPr>
        <w:jc w:val="center"/>
        <w:rPr>
          <w:rFonts w:ascii="Arial Black" w:hAnsi="Arial Black"/>
          <w:i/>
        </w:rPr>
      </w:pPr>
      <w:r w:rsidRPr="003E1C44">
        <w:rPr>
          <w:rFonts w:ascii="Arial Black" w:hAnsi="Arial Black"/>
          <w:i/>
        </w:rPr>
        <w:t>По вопросам заключения</w:t>
      </w:r>
      <w:r w:rsidR="00EF73E0" w:rsidRPr="003E1C44">
        <w:rPr>
          <w:rFonts w:ascii="Arial Black" w:hAnsi="Arial Black"/>
          <w:i/>
        </w:rPr>
        <w:t xml:space="preserve"> договоров обращаться</w:t>
      </w:r>
      <w:r w:rsidR="0052375E">
        <w:rPr>
          <w:rFonts w:ascii="Arial Black" w:hAnsi="Arial Black"/>
          <w:i/>
        </w:rPr>
        <w:t xml:space="preserve"> в отдел ВДПО </w:t>
      </w:r>
      <w:proofErr w:type="spellStart"/>
      <w:r w:rsidR="0052375E">
        <w:rPr>
          <w:rFonts w:ascii="Arial Black" w:hAnsi="Arial Black"/>
          <w:i/>
        </w:rPr>
        <w:t>межрегионгаз</w:t>
      </w:r>
      <w:proofErr w:type="spellEnd"/>
      <w:r w:rsidR="0052375E">
        <w:rPr>
          <w:rFonts w:ascii="Arial Black" w:hAnsi="Arial Black"/>
          <w:i/>
        </w:rPr>
        <w:t xml:space="preserve"> по адресу: </w:t>
      </w:r>
      <w:r w:rsidR="00DD4ACD" w:rsidRPr="003E1C44">
        <w:rPr>
          <w:rFonts w:ascii="Arial Black" w:hAnsi="Arial Black"/>
          <w:i/>
        </w:rPr>
        <w:t xml:space="preserve"> </w:t>
      </w:r>
      <w:proofErr w:type="spellStart"/>
      <w:r w:rsidR="00DD4ACD" w:rsidRPr="003E1C44">
        <w:rPr>
          <w:rFonts w:ascii="Arial Black" w:hAnsi="Arial Black"/>
          <w:i/>
        </w:rPr>
        <w:t>г</w:t>
      </w:r>
      <w:proofErr w:type="gramStart"/>
      <w:r w:rsidR="00DD4ACD" w:rsidRPr="003E1C44">
        <w:rPr>
          <w:rFonts w:ascii="Arial Black" w:hAnsi="Arial Black"/>
          <w:i/>
        </w:rPr>
        <w:t>.А</w:t>
      </w:r>
      <w:proofErr w:type="gramEnd"/>
      <w:r w:rsidR="00DD4ACD" w:rsidRPr="003E1C44">
        <w:rPr>
          <w:rFonts w:ascii="Arial Black" w:hAnsi="Arial Black"/>
          <w:i/>
        </w:rPr>
        <w:t>ксай</w:t>
      </w:r>
      <w:proofErr w:type="spellEnd"/>
      <w:r w:rsidR="00DD4ACD" w:rsidRPr="003E1C44">
        <w:rPr>
          <w:rFonts w:ascii="Arial Black" w:hAnsi="Arial Black"/>
          <w:i/>
        </w:rPr>
        <w:t>, ул.</w:t>
      </w:r>
      <w:r w:rsidR="00EF73E0" w:rsidRPr="003E1C44">
        <w:rPr>
          <w:rFonts w:ascii="Arial Black" w:hAnsi="Arial Black"/>
          <w:i/>
        </w:rPr>
        <w:t>Ленина,12, каб.№203</w:t>
      </w:r>
      <w:r w:rsidR="00DD4ACD" w:rsidRPr="003E1C44">
        <w:rPr>
          <w:rFonts w:ascii="Arial Black" w:hAnsi="Arial Black"/>
          <w:i/>
        </w:rPr>
        <w:t xml:space="preserve"> тел: (86350) </w:t>
      </w:r>
      <w:r w:rsidR="00EF73E0" w:rsidRPr="003E1C44">
        <w:rPr>
          <w:rFonts w:ascii="Arial Black" w:hAnsi="Arial Black"/>
          <w:i/>
        </w:rPr>
        <w:t>4-46-11</w:t>
      </w:r>
      <w:r w:rsidR="00DD4ACD" w:rsidRPr="003E1C44">
        <w:rPr>
          <w:rFonts w:ascii="Arial Black" w:hAnsi="Arial Black"/>
          <w:i/>
        </w:rPr>
        <w:t>, (86350)</w:t>
      </w:r>
      <w:r w:rsidR="00EF73E0" w:rsidRPr="003E1C44">
        <w:rPr>
          <w:rFonts w:ascii="Arial Black" w:hAnsi="Arial Black"/>
          <w:i/>
        </w:rPr>
        <w:t>4</w:t>
      </w:r>
      <w:r w:rsidR="00DD4ACD" w:rsidRPr="003E1C44">
        <w:rPr>
          <w:rFonts w:ascii="Arial Black" w:hAnsi="Arial Black"/>
          <w:i/>
        </w:rPr>
        <w:t>-4</w:t>
      </w:r>
      <w:r w:rsidR="00EF73E0" w:rsidRPr="003E1C44">
        <w:rPr>
          <w:rFonts w:ascii="Arial Black" w:hAnsi="Arial Black"/>
          <w:i/>
        </w:rPr>
        <w:t>9 -68</w:t>
      </w:r>
    </w:p>
    <w:p w:rsidR="0052375E" w:rsidRDefault="0052375E" w:rsidP="000506D8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Проверка производится 1 раз в год согласно графику</w:t>
      </w:r>
      <w:r w:rsidR="000506D8">
        <w:rPr>
          <w:rFonts w:ascii="Arial Black" w:hAnsi="Arial Black"/>
          <w:i/>
        </w:rPr>
        <w:t xml:space="preserve"> </w:t>
      </w:r>
      <w:proofErr w:type="spellStart"/>
      <w:r w:rsidR="000506D8">
        <w:rPr>
          <w:rFonts w:ascii="Arial Black" w:hAnsi="Arial Black"/>
          <w:i/>
        </w:rPr>
        <w:t>межрегионгаз</w:t>
      </w:r>
      <w:proofErr w:type="spellEnd"/>
      <w:r>
        <w:rPr>
          <w:rFonts w:ascii="Arial Black" w:hAnsi="Arial Black"/>
          <w:i/>
        </w:rPr>
        <w:t>.</w:t>
      </w:r>
    </w:p>
    <w:p w:rsidR="00F711D9" w:rsidRDefault="00F711D9" w:rsidP="000506D8">
      <w:pPr>
        <w:jc w:val="center"/>
        <w:rPr>
          <w:rFonts w:ascii="Arial Black" w:hAnsi="Arial Black"/>
          <w:i/>
        </w:rPr>
      </w:pPr>
    </w:p>
    <w:p w:rsidR="00F711D9" w:rsidRDefault="00F711D9" w:rsidP="000506D8">
      <w:pPr>
        <w:jc w:val="center"/>
        <w:rPr>
          <w:rFonts w:ascii="Arial Black" w:hAnsi="Arial Black"/>
          <w:i/>
        </w:rPr>
      </w:pPr>
    </w:p>
    <w:p w:rsidR="00F711D9" w:rsidRDefault="00F711D9" w:rsidP="000506D8">
      <w:pPr>
        <w:jc w:val="center"/>
        <w:rPr>
          <w:rFonts w:ascii="Arial Black" w:hAnsi="Arial Black"/>
          <w:i/>
        </w:rPr>
      </w:pPr>
    </w:p>
    <w:p w:rsidR="00F711D9" w:rsidRPr="003E1C44" w:rsidRDefault="00F711D9" w:rsidP="000506D8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  <w:noProof/>
          <w:lang w:eastAsia="ru-RU"/>
        </w:rPr>
        <w:drawing>
          <wp:inline distT="0" distB="0" distL="0" distR="0" wp14:anchorId="2B42F825">
            <wp:extent cx="6303645" cy="300545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1D9" w:rsidRPr="003E1C44" w:rsidSect="00F711D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37"/>
    <w:rsid w:val="000506D8"/>
    <w:rsid w:val="0014546E"/>
    <w:rsid w:val="003E1C44"/>
    <w:rsid w:val="0052375E"/>
    <w:rsid w:val="0082495F"/>
    <w:rsid w:val="00C07132"/>
    <w:rsid w:val="00C67E37"/>
    <w:rsid w:val="00DB3590"/>
    <w:rsid w:val="00DD4ACD"/>
    <w:rsid w:val="00EF73E0"/>
    <w:rsid w:val="00F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73E0"/>
  </w:style>
  <w:style w:type="character" w:styleId="a5">
    <w:name w:val="Hyperlink"/>
    <w:basedOn w:val="a0"/>
    <w:uiPriority w:val="99"/>
    <w:semiHidden/>
    <w:unhideWhenUsed/>
    <w:rsid w:val="00EF73E0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050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0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Reference"/>
    <w:basedOn w:val="a0"/>
    <w:uiPriority w:val="31"/>
    <w:qFormat/>
    <w:rsid w:val="000506D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73E0"/>
  </w:style>
  <w:style w:type="character" w:styleId="a5">
    <w:name w:val="Hyperlink"/>
    <w:basedOn w:val="a0"/>
    <w:uiPriority w:val="99"/>
    <w:semiHidden/>
    <w:unhideWhenUsed/>
    <w:rsid w:val="00EF73E0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050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0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Reference"/>
    <w:basedOn w:val="a0"/>
    <w:uiPriority w:val="31"/>
    <w:qFormat/>
    <w:rsid w:val="000506D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6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168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CityLine04</dc:creator>
  <cp:keywords/>
  <dc:description/>
  <cp:lastModifiedBy>CityLine04</cp:lastModifiedBy>
  <cp:revision>9</cp:revision>
  <cp:lastPrinted>2017-02-15T08:53:00Z</cp:lastPrinted>
  <dcterms:created xsi:type="dcterms:W3CDTF">2017-02-02T06:58:00Z</dcterms:created>
  <dcterms:modified xsi:type="dcterms:W3CDTF">2017-02-17T11:13:00Z</dcterms:modified>
</cp:coreProperties>
</file>